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</w:pPr>
      <w:r>
        <w:rPr>
          <w:rFonts w:hint="eastAsia"/>
        </w:rPr>
        <w:t>笔杆</w:t>
      </w:r>
      <w:r>
        <w:t>网产品说明书</w:t>
      </w:r>
    </w:p>
    <w:p>
      <w:pPr>
        <w:pStyle w:val="4"/>
      </w:pPr>
      <w:r>
        <w:rPr>
          <w:rFonts w:hint="eastAsia"/>
        </w:rPr>
        <w:t>功能介绍</w:t>
      </w:r>
    </w:p>
    <w:p>
      <w:pPr>
        <w:pStyle w:val="5"/>
      </w:pPr>
      <w:bookmarkStart w:id="0" w:name="_Toc415756129"/>
      <w:r>
        <w:rPr>
          <w:rFonts w:hint="eastAsia"/>
        </w:rPr>
        <w:t>登陆</w:t>
      </w:r>
      <w:bookmarkEnd w:id="0"/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打开IE浏览器，在地址栏输入</w:t>
      </w:r>
      <w:r>
        <w:fldChar w:fldCharType="begin"/>
      </w:r>
      <w:r>
        <w:instrText xml:space="preserve"> HYPERLINK "http://www.bigan.net" </w:instrText>
      </w:r>
      <w:r>
        <w:fldChar w:fldCharType="separate"/>
      </w:r>
      <w:r>
        <w:rPr>
          <w:rStyle w:val="11"/>
          <w:rFonts w:hint="eastAsia" w:ascii="微软雅黑" w:hAnsi="微软雅黑" w:eastAsia="微软雅黑"/>
        </w:rPr>
        <w:t>www.bigan</w:t>
      </w:r>
      <w:r>
        <w:rPr>
          <w:rStyle w:val="11"/>
          <w:rFonts w:ascii="微软雅黑" w:hAnsi="微软雅黑" w:eastAsia="微软雅黑"/>
        </w:rPr>
        <w:t>.net</w:t>
      </w:r>
      <w:r>
        <w:rPr>
          <w:rStyle w:val="11"/>
          <w:rFonts w:ascii="微软雅黑" w:hAnsi="微软雅黑" w:eastAsia="微软雅黑"/>
        </w:rPr>
        <w:fldChar w:fldCharType="end"/>
      </w:r>
    </w:p>
    <w:p>
      <w:r>
        <w:drawing>
          <wp:inline distT="0" distB="0" distL="0" distR="0">
            <wp:extent cx="5274310" cy="2618740"/>
            <wp:effectExtent l="0" t="0" r="2540" b="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点击登陆按钮</w:t>
      </w:r>
    </w:p>
    <w:p/>
    <w:p>
      <w:r>
        <w:drawing>
          <wp:inline distT="0" distB="0" distL="0" distR="0">
            <wp:extent cx="3485515" cy="3714115"/>
            <wp:effectExtent l="19050" t="19050" r="19685" b="19685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85515" cy="3714115"/>
                    </a:xfrm>
                    <a:prstGeom prst="rect">
                      <a:avLst/>
                    </a:prstGeom>
                    <a:ln>
                      <a:solidFill>
                        <a:srgbClr val="A5A5A5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如果已有账号，直接输入账号密码即可登陆。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没有账号，可以注册然后再登陆，也可以使用第三方登陆方式。</w:t>
      </w:r>
    </w:p>
    <w:p>
      <w:pPr>
        <w:pStyle w:val="5"/>
      </w:pPr>
      <w:bookmarkStart w:id="1" w:name="_Toc415756130"/>
      <w:r>
        <w:rPr>
          <w:rFonts w:hint="eastAsia"/>
        </w:rPr>
        <w:t>注册</w:t>
      </w:r>
      <w:bookmarkEnd w:id="1"/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右上角注册登录入口填写您常用的邮箱，设置好昵称和密码，然后阅读本站协议，之后就可以注册了。</w:t>
      </w:r>
    </w:p>
    <w:p>
      <w:r>
        <w:drawing>
          <wp:inline distT="0" distB="0" distL="0" distR="0">
            <wp:extent cx="3447415" cy="4247515"/>
            <wp:effectExtent l="57150" t="57150" r="57785" b="5778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47415" cy="4247515"/>
                    </a:xfrm>
                    <a:prstGeom prst="rect">
                      <a:avLst/>
                    </a:prstGeom>
                    <a:ln>
                      <a:solidFill>
                        <a:srgbClr val="A5A5A5"/>
                      </a:solidFill>
                    </a:ln>
                    <a:scene3d>
                      <a:camera prst="orthographicFront"/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>
      <w:bookmarkStart w:id="2" w:name="_Toc415756131"/>
      <w:r>
        <w:rPr>
          <w:rFonts w:hint="eastAsia"/>
        </w:rPr>
        <w:t>使用QQ登陆</w:t>
      </w:r>
      <w:bookmarkEnd w:id="2"/>
    </w:p>
    <w:p>
      <w:r>
        <w:drawing>
          <wp:inline distT="0" distB="0" distL="0" distR="0">
            <wp:extent cx="5274310" cy="2907030"/>
            <wp:effectExtent l="19050" t="19050" r="21590" b="26670"/>
            <wp:docPr id="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70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3" w:name="_Toc415756134"/>
      <w:r>
        <w:rPr>
          <w:rFonts w:hint="eastAsia"/>
        </w:rPr>
        <w:t>个人中心</w:t>
      </w:r>
      <w:bookmarkEnd w:id="3"/>
    </w:p>
    <w:p>
      <w:r>
        <w:drawing>
          <wp:inline distT="0" distB="0" distL="0" distR="0">
            <wp:extent cx="5274310" cy="3987800"/>
            <wp:effectExtent l="0" t="0" r="254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</w:pPr>
      <w:r>
        <w:rPr>
          <w:rFonts w:hint="eastAsia"/>
        </w:rPr>
        <w:t>选题分析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选择学位论文或者期刊论文,将图示中相应的内容依次填入对应的输入框中</w:t>
      </w:r>
    </w:p>
    <w:p>
      <w:r>
        <w:drawing>
          <wp:inline distT="0" distB="0" distL="0" distR="0">
            <wp:extent cx="5274310" cy="2949575"/>
            <wp:effectExtent l="0" t="0" r="2540" b="3175"/>
            <wp:docPr id="3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关键词优化</w:t>
      </w:r>
    </w:p>
    <w:p>
      <w:r>
        <w:drawing>
          <wp:inline distT="0" distB="0" distL="0" distR="0">
            <wp:extent cx="5274310" cy="1893570"/>
            <wp:effectExtent l="0" t="0" r="2540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点击选题分析,自动为您推荐选题</w:t>
      </w:r>
    </w:p>
    <w:p>
      <w:pPr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274310" cy="3476625"/>
            <wp:effectExtent l="0" t="0" r="2540" b="9525"/>
            <wp:docPr id="3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rcRect t="1030" b="58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选题分析提供了期刊引证,作者,机构和主题词关系图</w:t>
      </w:r>
      <w:r>
        <w:rPr>
          <w:rFonts w:ascii="微软雅黑" w:hAnsi="微软雅黑" w:eastAsia="微软雅黑"/>
        </w:rPr>
        <w:t>,</w:t>
      </w:r>
      <w:r>
        <w:rPr>
          <w:rFonts w:hint="eastAsia" w:ascii="微软雅黑" w:hAnsi="微软雅黑" w:eastAsia="微软雅黑"/>
        </w:rPr>
        <w:t>发文和被引量统计</w:t>
      </w:r>
      <w:r>
        <w:rPr>
          <w:rFonts w:ascii="微软雅黑" w:hAnsi="微软雅黑" w:eastAsia="微软雅黑"/>
        </w:rPr>
        <w:t>,</w:t>
      </w:r>
      <w:r>
        <w:rPr>
          <w:rFonts w:hint="eastAsia" w:ascii="微软雅黑" w:hAnsi="微软雅黑" w:eastAsia="微软雅黑"/>
        </w:rPr>
        <w:t>引用和参考机构分布</w:t>
      </w:r>
      <w:r>
        <w:rPr>
          <w:rFonts w:ascii="微软雅黑" w:hAnsi="微软雅黑" w:eastAsia="微软雅黑"/>
        </w:rPr>
        <w:t>,</w:t>
      </w:r>
      <w:r>
        <w:rPr>
          <w:rFonts w:hint="eastAsia" w:ascii="微软雅黑" w:hAnsi="微软雅黑" w:eastAsia="微软雅黑"/>
        </w:rPr>
        <w:t>引用和参考期刊分布引用和参考文献类型分布共12项分析结果</w:t>
      </w: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274310" cy="2833370"/>
            <wp:effectExtent l="0" t="0" r="2540" b="508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选择备选题目</w:t>
      </w:r>
      <w:r>
        <w:rPr>
          <w:rFonts w:hint="eastAsia" w:ascii="微软雅黑" w:hAnsi="微软雅黑" w:eastAsia="微软雅黑"/>
        </w:rPr>
        <w:t>,可多选</w:t>
      </w:r>
    </w:p>
    <w:p>
      <w:pPr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274310" cy="2930525"/>
            <wp:effectExtent l="0" t="0" r="2540" b="3175"/>
            <wp:docPr id="3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从备选题目中最后拟定题目</w:t>
      </w:r>
      <w:r>
        <w:rPr>
          <w:rFonts w:hint="eastAsia" w:ascii="微软雅黑" w:hAnsi="微软雅黑" w:eastAsia="微软雅黑"/>
        </w:rPr>
        <w:t>,开始下一步资料搜集</w:t>
      </w:r>
    </w:p>
    <w:p>
      <w:pPr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274310" cy="2954020"/>
            <wp:effectExtent l="0" t="0" r="2540" b="0"/>
            <wp:docPr id="3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</w:pPr>
      <w:r>
        <w:rPr>
          <w:rFonts w:hint="eastAsia"/>
        </w:rPr>
        <w:t>资料搜集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自动为您推荐参考文献,当您改变关键词等信息时,点击重新搜索,会更新推荐的参考资料</w:t>
      </w:r>
    </w:p>
    <w:p>
      <w:r>
        <w:drawing>
          <wp:inline distT="0" distB="0" distL="0" distR="0">
            <wp:extent cx="5274310" cy="2806700"/>
            <wp:effectExtent l="0" t="0" r="2540" b="0"/>
            <wp:docPr id="3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/>
    <w:p/>
    <w:p/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添加参考文献到我的资料库</w:t>
      </w:r>
    </w:p>
    <w:p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3911600</wp:posOffset>
            </wp:positionV>
            <wp:extent cx="5274310" cy="675640"/>
            <wp:effectExtent l="0" t="0" r="2540" b="0"/>
            <wp:wrapNone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rcRect t="8367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-635</wp:posOffset>
            </wp:positionV>
            <wp:extent cx="5274310" cy="2160905"/>
            <wp:effectExtent l="0" t="0" r="2540" b="0"/>
            <wp:wrapNone/>
            <wp:docPr id="3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rcRect b="4780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报告结果包含一个综合报告，和4个分类报告：简洁报告，去除本人已发表文献报告，全文标明引文报告，全文对照报告。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提供打包下载保存。</w:t>
      </w:r>
    </w:p>
    <w:p>
      <w:r>
        <w:rPr>
          <w:rFonts w:hint="eastAsia"/>
        </w:rPr>
        <w:t>简明报告</w:t>
      </w:r>
    </w:p>
    <w:p>
      <w:r>
        <w:rPr>
          <w:rFonts w:hint="eastAsia"/>
        </w:rPr>
        <w:t>去除本人已发表文献报告</w:t>
      </w:r>
    </w:p>
    <w:p/>
    <w:p>
      <w:r>
        <w:rPr>
          <w:rFonts w:hint="eastAsia"/>
        </w:rPr>
        <w:t>全文标明引文</w:t>
      </w:r>
    </w:p>
    <w:p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274310" cy="675640"/>
            <wp:effectExtent l="0" t="0" r="2540" b="0"/>
            <wp:wrapNone/>
            <wp:docPr id="3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rcRect t="8367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rFonts w:hint="eastAsia"/>
        </w:rPr>
        <w:t>全文对照报告</w:t>
      </w:r>
    </w:p>
    <w:p/>
    <w:p/>
    <w:p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-635</wp:posOffset>
            </wp:positionV>
            <wp:extent cx="5274310" cy="2160905"/>
            <wp:effectExtent l="0" t="0" r="2540" b="0"/>
            <wp:wrapNone/>
            <wp:docPr id="4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rcRect b="4780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自建对比库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支持用户上传自己的参考的文献到对比库中进行比对。</w:t>
      </w:r>
    </w:p>
    <w:p/>
    <w:p>
      <w:pPr>
        <w:pStyle w:val="5"/>
      </w:pPr>
      <w:bookmarkStart w:id="4" w:name="_Toc415756137"/>
      <w:r>
        <w:rPr>
          <w:rFonts w:hint="eastAsia"/>
        </w:rPr>
        <w:t>我的积分</w:t>
      </w:r>
      <w:bookmarkEnd w:id="4"/>
    </w:p>
    <w:p>
      <w:pPr>
        <w:rPr>
          <w:rFonts w:ascii="微软雅黑" w:hAnsi="微软雅黑" w:eastAsia="微软雅黑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274310" cy="675640"/>
            <wp:effectExtent l="0" t="0" r="2540" b="0"/>
            <wp:wrapNone/>
            <wp:docPr id="3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rcRect t="8367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在个人中心查看我的资料库</w:t>
      </w:r>
    </w:p>
    <w:p>
      <w:pPr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274310" cy="4565015"/>
            <wp:effectExtent l="0" t="0" r="2540" b="6985"/>
            <wp:docPr id="4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rcRect b="30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6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自建对比库</w:t>
      </w:r>
    </w:p>
    <w:p>
      <w:r>
        <w:drawing>
          <wp:inline distT="0" distB="0" distL="0" distR="0">
            <wp:extent cx="5274310" cy="4582160"/>
            <wp:effectExtent l="0" t="0" r="2540" b="8890"/>
            <wp:docPr id="4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8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</w:pPr>
      <w:r>
        <w:rPr>
          <w:rFonts w:hint="eastAsia"/>
        </w:rPr>
        <w:t>推荐提纲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点击推荐提纲</w:t>
      </w:r>
    </w:p>
    <w:p>
      <w:r>
        <w:drawing>
          <wp:inline distT="0" distB="0" distL="0" distR="0">
            <wp:extent cx="5274310" cy="2806700"/>
            <wp:effectExtent l="0" t="0" r="2540" b="0"/>
            <wp:docPr id="4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修改关键词信息</w:t>
      </w:r>
      <w:r>
        <w:rPr>
          <w:rFonts w:hint="eastAsia"/>
        </w:rPr>
        <w:t>,点击重新推荐,以更新提纲推荐.</w:t>
      </w:r>
    </w:p>
    <w:p>
      <w:r>
        <w:drawing>
          <wp:inline distT="0" distB="0" distL="0" distR="0">
            <wp:extent cx="5274310" cy="3310255"/>
            <wp:effectExtent l="0" t="0" r="2540" b="4445"/>
            <wp:docPr id="4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t>选择左侧相应提纲即可添加到我对应的章节提纲中</w:t>
      </w:r>
      <w:r>
        <w:rPr>
          <w:rFonts w:hint="eastAsia"/>
        </w:rPr>
        <w:t>;也可以自己自行输入</w:t>
      </w:r>
    </w:p>
    <w:p>
      <w:r>
        <w:drawing>
          <wp:inline distT="0" distB="0" distL="0" distR="0">
            <wp:extent cx="5274310" cy="3491865"/>
            <wp:effectExtent l="0" t="0" r="2540" b="0"/>
            <wp:docPr id="4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rcRect t="601" b="4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</w:pPr>
      <w:r>
        <w:rPr>
          <w:rFonts w:hint="eastAsia"/>
        </w:rPr>
        <w:t>在线写作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点击在线写作。</w:t>
      </w:r>
    </w:p>
    <w:p>
      <w:r>
        <w:drawing>
          <wp:inline distT="0" distB="0" distL="0" distR="0">
            <wp:extent cx="5274310" cy="3310255"/>
            <wp:effectExtent l="0" t="0" r="2540" b="4445"/>
            <wp:docPr id="4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t>在中间输入框输入论文内容</w:t>
      </w:r>
      <w:r>
        <w:rPr>
          <w:rFonts w:hint="eastAsia"/>
        </w:rPr>
        <w:t>,可随时保存</w:t>
      </w:r>
    </w:p>
    <w:p>
      <w:r>
        <w:drawing>
          <wp:inline distT="0" distB="0" distL="0" distR="0">
            <wp:extent cx="5274310" cy="2535555"/>
            <wp:effectExtent l="0" t="0" r="2540" b="0"/>
            <wp:docPr id="4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t>系统会根据你输入的论文内容进行实时推荐</w:t>
      </w:r>
    </w:p>
    <w:p>
      <w:r>
        <w:drawing>
          <wp:inline distT="0" distB="0" distL="0" distR="0">
            <wp:extent cx="5274310" cy="2840990"/>
            <wp:effectExtent l="0" t="0" r="2540" b="0"/>
            <wp:docPr id="4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t>支持导出</w:t>
      </w:r>
    </w:p>
    <w:p>
      <w:r>
        <w:drawing>
          <wp:inline distT="0" distB="0" distL="0" distR="0">
            <wp:extent cx="4857115" cy="2618740"/>
            <wp:effectExtent l="19050" t="19050" r="19685" b="10160"/>
            <wp:docPr id="4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57115" cy="26187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r>
        <w:rPr>
          <w:rFonts w:hint="eastAsia"/>
        </w:rPr>
        <w:t>参考文献</w:t>
      </w:r>
    </w:p>
    <w:p>
      <w:pPr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选择相应的参考文献类型</w:t>
      </w:r>
      <w:r>
        <w:rPr>
          <w:rFonts w:hint="eastAsia" w:ascii="微软雅黑" w:hAnsi="微软雅黑" w:eastAsia="微软雅黑"/>
        </w:rPr>
        <w:t>,</w:t>
      </w:r>
      <w:r>
        <w:rPr>
          <w:rFonts w:ascii="微软雅黑" w:hAnsi="微软雅黑" w:eastAsia="微软雅黑"/>
        </w:rPr>
        <w:t>点击添加</w:t>
      </w:r>
    </w:p>
    <w:p>
      <w:r>
        <w:drawing>
          <wp:inline distT="0" distB="0" distL="0" distR="0">
            <wp:extent cx="5274310" cy="4247515"/>
            <wp:effectExtent l="0" t="0" r="2540" b="635"/>
            <wp:docPr id="5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475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t>还可以手动添加参考文献</w:t>
      </w:r>
    </w:p>
    <w:p>
      <w:r>
        <w:drawing>
          <wp:inline distT="0" distB="0" distL="0" distR="0">
            <wp:extent cx="5274310" cy="5432425"/>
            <wp:effectExtent l="19050" t="19050" r="21590" b="15875"/>
            <wp:docPr id="5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324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/>
    <w:p>
      <w:r>
        <w:t>点击添加后</w:t>
      </w:r>
    </w:p>
    <w:p>
      <w:r>
        <w:drawing>
          <wp:inline distT="0" distB="0" distL="0" distR="0">
            <wp:extent cx="5274310" cy="5424805"/>
            <wp:effectExtent l="0" t="0" r="2540" b="4445"/>
            <wp:docPr id="5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2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t>自动添加到参考文献输入框</w:t>
      </w:r>
      <w:r>
        <w:rPr>
          <w:rFonts w:hint="eastAsia"/>
        </w:rPr>
        <w:t>,也可自行编辑参考文献,点击复制即可粘贴到您的论文写作中</w:t>
      </w:r>
    </w:p>
    <w:p>
      <w:r>
        <w:drawing>
          <wp:inline distT="0" distB="0" distL="0" distR="0">
            <wp:extent cx="5274310" cy="4381500"/>
            <wp:effectExtent l="0" t="0" r="2540" b="0"/>
            <wp:docPr id="5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815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</w:rPr>
      </w:pPr>
    </w:p>
    <w:p>
      <w:pPr>
        <w:pStyle w:val="5"/>
      </w:pPr>
      <w:r>
        <w:t>论文查重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输入论文题目,作者,上传或者粘贴您的文档,即可进行论文查重</w:t>
      </w:r>
    </w:p>
    <w:p>
      <w:r>
        <w:drawing>
          <wp:inline distT="0" distB="0" distL="0" distR="0">
            <wp:extent cx="5274310" cy="5093970"/>
            <wp:effectExtent l="0" t="0" r="2540" b="0"/>
            <wp:docPr id="5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939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t>在个人中心报告检测中查看检测状态</w:t>
      </w:r>
      <w:r>
        <w:rPr>
          <w:rFonts w:hint="eastAsia"/>
        </w:rPr>
        <w:t>以及下载检测报告</w:t>
      </w:r>
    </w:p>
    <w:p>
      <w:r>
        <w:drawing>
          <wp:inline distT="0" distB="0" distL="0" distR="0">
            <wp:extent cx="5274310" cy="1369060"/>
            <wp:effectExtent l="19050" t="19050" r="21590" b="21590"/>
            <wp:docPr id="5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90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r>
        <w:rPr>
          <w:rFonts w:hint="eastAsia"/>
        </w:rPr>
        <w:t>基金分析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基金分析页面</w:t>
      </w:r>
    </w:p>
    <w:p>
      <w:r>
        <w:drawing>
          <wp:inline distT="0" distB="0" distL="0" distR="0">
            <wp:extent cx="5274310" cy="2534285"/>
            <wp:effectExtent l="0" t="0" r="2540" b="0"/>
            <wp:docPr id="5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t>用可视化图表展示你输入的基金的分析结果</w:t>
      </w:r>
    </w:p>
    <w:p>
      <w:r>
        <w:drawing>
          <wp:inline distT="0" distB="0" distL="0" distR="0">
            <wp:extent cx="5274310" cy="4906010"/>
            <wp:effectExtent l="0" t="0" r="2540" b="8890"/>
            <wp:docPr id="5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0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4683125"/>
            <wp:effectExtent l="0" t="0" r="2540" b="3175"/>
            <wp:docPr id="5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8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</w:pPr>
      <w:r>
        <w:rPr>
          <w:rFonts w:hint="eastAsia"/>
        </w:rPr>
        <w:t>期刊分析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期刊分析页面</w:t>
      </w:r>
    </w:p>
    <w:p>
      <w:r>
        <w:drawing>
          <wp:inline distT="0" distB="0" distL="0" distR="0">
            <wp:extent cx="5274310" cy="2222500"/>
            <wp:effectExtent l="0" t="0" r="2540" b="6350"/>
            <wp:docPr id="5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t>可视化分析您输入的期刊</w:t>
      </w:r>
    </w:p>
    <w:p>
      <w:r>
        <w:drawing>
          <wp:inline distT="0" distB="0" distL="0" distR="0">
            <wp:extent cx="5274310" cy="2529205"/>
            <wp:effectExtent l="0" t="0" r="2540" b="4445"/>
            <wp:docPr id="6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1896745"/>
            <wp:effectExtent l="0" t="0" r="2540" b="8255"/>
            <wp:docPr id="6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</w:pPr>
      <w:r>
        <w:rPr>
          <w:rFonts w:hint="eastAsia"/>
        </w:rPr>
        <w:t>写作模板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点击学校或者刊名,输入相应内容</w:t>
      </w:r>
    </w:p>
    <w:p>
      <w:r>
        <w:drawing>
          <wp:inline distT="0" distB="0" distL="0" distR="0">
            <wp:extent cx="5274310" cy="2867660"/>
            <wp:effectExtent l="0" t="0" r="2540" b="8890"/>
            <wp:docPr id="6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下载搜索出来的模板</w:t>
      </w:r>
    </w:p>
    <w:p>
      <w:r>
        <w:drawing>
          <wp:inline distT="0" distB="0" distL="0" distR="0">
            <wp:extent cx="5274310" cy="2968625"/>
            <wp:effectExtent l="0" t="0" r="2540" b="3175"/>
            <wp:docPr id="6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ind w:leftChars="0"/>
        <w:rPr>
          <w:rFonts w:ascii="微软雅黑" w:hAnsi="微软雅黑" w:eastAsia="微软雅黑"/>
        </w:rPr>
      </w:pPr>
      <w:bookmarkStart w:id="5" w:name="_GoBack"/>
      <w:bookmarkEnd w:id="5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微软雅黑">
    <w:panose1 w:val="020B0503020204020204"/>
    <w:charset w:val="86"/>
    <w:family w:val="swiss"/>
    <w:pitch w:val="default"/>
    <w:sig w:usb0="A0000287" w:usb1="28C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2F590BA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4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5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17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18"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10">
    <w:name w:val="Default Paragraph Font"/>
    <w:unhideWhenUsed/>
    <w:qFormat/>
    <w:uiPriority w:val="1"/>
  </w:style>
  <w:style w:type="table" w:default="1" w:styleId="12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11">
    <w:name w:val="Hyperlink"/>
    <w:basedOn w:val="10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3">
    <w:name w:val="标题 1 Char"/>
    <w:basedOn w:val="10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4">
    <w:name w:val="标题 2 Char"/>
    <w:basedOn w:val="10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5">
    <w:name w:val="标题 3 Char"/>
    <w:basedOn w:val="10"/>
    <w:link w:val="4"/>
    <w:qFormat/>
    <w:uiPriority w:val="9"/>
    <w:rPr>
      <w:b/>
      <w:bCs/>
      <w:sz w:val="32"/>
      <w:szCs w:val="32"/>
    </w:rPr>
  </w:style>
  <w:style w:type="paragraph" w:customStyle="1" w:styleId="16">
    <w:name w:val="List Paragraph"/>
    <w:basedOn w:val="1"/>
    <w:qFormat/>
    <w:uiPriority w:val="34"/>
    <w:pPr>
      <w:ind w:firstLine="420" w:firstLineChars="200"/>
    </w:pPr>
  </w:style>
  <w:style w:type="character" w:customStyle="1" w:styleId="17">
    <w:name w:val="标题 4 Char"/>
    <w:basedOn w:val="10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18">
    <w:name w:val="标题 5 Char"/>
    <w:basedOn w:val="10"/>
    <w:link w:val="6"/>
    <w:qFormat/>
    <w:uiPriority w:val="9"/>
    <w:rPr>
      <w:b/>
      <w:bCs/>
      <w:sz w:val="28"/>
      <w:szCs w:val="28"/>
    </w:rPr>
  </w:style>
  <w:style w:type="character" w:customStyle="1" w:styleId="19">
    <w:name w:val="页眉 Char"/>
    <w:basedOn w:val="10"/>
    <w:link w:val="8"/>
    <w:qFormat/>
    <w:uiPriority w:val="99"/>
    <w:rPr>
      <w:sz w:val="18"/>
      <w:szCs w:val="18"/>
    </w:rPr>
  </w:style>
  <w:style w:type="character" w:customStyle="1" w:styleId="20">
    <w:name w:val="页脚 Char"/>
    <w:basedOn w:val="10"/>
    <w:link w:val="7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9" Type="http://schemas.openxmlformats.org/officeDocument/2006/relationships/fontTable" Target="fontTable.xml"/><Relationship Id="rId38" Type="http://schemas.openxmlformats.org/officeDocument/2006/relationships/customXml" Target="../customXml/item1.xml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28</Pages>
  <Words>387</Words>
  <Characters>2209</Characters>
  <Lines>18</Lines>
  <Paragraphs>5</Paragraphs>
  <ScaleCrop>false</ScaleCrop>
  <LinksUpToDate>false</LinksUpToDate>
  <CharactersWithSpaces>2591</CharactersWithSpaces>
  <Application>WPS Office_10.1.0.7224_F1E327BC-269C-435d-A152-05C5408002CA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2016-05-18T15:35:00Z</dcterms:created>
  <dc:creator>Admin</dc:creator>
  <cp:lastModifiedBy>墙角啃牛排</cp:lastModifiedBy>
  <dcterms:modified xsi:type="dcterms:W3CDTF">2018-04-18T13:54:29Z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